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4A8C" w14:textId="77777777" w:rsidR="003429D8" w:rsidRDefault="003429D8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BE737C8" w14:textId="78345870" w:rsidR="003429D8" w:rsidRPr="002E4F7A" w:rsidRDefault="002E502B">
      <w:pPr>
        <w:rPr>
          <w:b/>
          <w:bCs/>
        </w:rPr>
      </w:pPr>
      <w:proofErr w:type="spellStart"/>
      <w:r w:rsidRPr="002E4F7A">
        <w:rPr>
          <w:b/>
          <w:bCs/>
        </w:rPr>
        <w:t>Horseheath</w:t>
      </w:r>
      <w:proofErr w:type="spellEnd"/>
      <w:r w:rsidRPr="002E4F7A">
        <w:rPr>
          <w:b/>
          <w:bCs/>
        </w:rPr>
        <w:t xml:space="preserve"> Parish Council Burial Ground Terms and Conditions </w:t>
      </w:r>
      <w:r w:rsidR="002E4F7A">
        <w:rPr>
          <w:b/>
          <w:bCs/>
        </w:rPr>
        <w:t xml:space="preserve"> ( April 2026)</w:t>
      </w:r>
    </w:p>
    <w:p w14:paraId="75F4D0F3" w14:textId="72344801" w:rsidR="002E502B" w:rsidRPr="002E4F7A" w:rsidRDefault="002E502B">
      <w:pPr>
        <w:rPr>
          <w:b/>
          <w:bCs/>
        </w:rPr>
      </w:pPr>
      <w:r w:rsidRPr="002E4F7A">
        <w:rPr>
          <w:b/>
          <w:bCs/>
        </w:rPr>
        <w:t>Burial Ground Charges</w:t>
      </w:r>
    </w:p>
    <w:p w14:paraId="5A7704EC" w14:textId="3ED9B3CF" w:rsidR="002E502B" w:rsidRPr="002E4F7A" w:rsidRDefault="002E502B">
      <w:pPr>
        <w:rPr>
          <w:b/>
          <w:bCs/>
        </w:rPr>
      </w:pPr>
      <w:r w:rsidRPr="002E4F7A">
        <w:rPr>
          <w:b/>
          <w:bCs/>
        </w:rPr>
        <w:t>Parishioner (lived in Parish &gt; 5 years)</w:t>
      </w:r>
      <w:r w:rsidR="002E4F7A">
        <w:rPr>
          <w:b/>
          <w:bCs/>
        </w:rPr>
        <w:t>:</w:t>
      </w:r>
    </w:p>
    <w:p w14:paraId="07A95DC4" w14:textId="299D06E2" w:rsidR="002E502B" w:rsidRPr="002E502B" w:rsidRDefault="002E502B">
      <w:pPr>
        <w:rPr>
          <w:b/>
          <w:bCs/>
        </w:rPr>
      </w:pPr>
      <w:r w:rsidRPr="002E502B">
        <w:rPr>
          <w:b/>
          <w:bCs/>
        </w:rPr>
        <w:t>Grave Spaces</w:t>
      </w:r>
    </w:p>
    <w:p w14:paraId="7AC3C5FC" w14:textId="0FD9BA40" w:rsidR="002E502B" w:rsidRDefault="002E502B" w:rsidP="002E502B">
      <w:pPr>
        <w:spacing w:line="240" w:lineRule="auto"/>
      </w:pPr>
      <w:r>
        <w:t xml:space="preserve">Internment of child </w:t>
      </w:r>
      <w:proofErr w:type="gramStart"/>
      <w:r>
        <w:t>( up</w:t>
      </w:r>
      <w:proofErr w:type="gramEnd"/>
      <w:r>
        <w:t xml:space="preserve"> to 12 years old).</w:t>
      </w:r>
      <w:r w:rsidR="005654A0">
        <w:t xml:space="preserve">                                            </w:t>
      </w:r>
      <w:proofErr w:type="gramStart"/>
      <w:r>
        <w:t>£</w:t>
      </w:r>
      <w:proofErr w:type="gramEnd"/>
      <w:r>
        <w:t>0</w:t>
      </w:r>
    </w:p>
    <w:p w14:paraId="5D5807FB" w14:textId="000AA69A" w:rsidR="002E502B" w:rsidRDefault="002E502B" w:rsidP="002E502B">
      <w:pPr>
        <w:spacing w:line="240" w:lineRule="auto"/>
      </w:pPr>
      <w:r>
        <w:t>Internment of Adult</w:t>
      </w:r>
      <w:r w:rsidR="005654A0">
        <w:t xml:space="preserve">                                                                                      </w:t>
      </w:r>
      <w:r>
        <w:t>£220</w:t>
      </w:r>
    </w:p>
    <w:p w14:paraId="0E07578C" w14:textId="79A23E2A" w:rsidR="002E502B" w:rsidRDefault="002E502B" w:rsidP="002E502B">
      <w:pPr>
        <w:spacing w:line="240" w:lineRule="auto"/>
      </w:pPr>
      <w:r>
        <w:t>Grant of exclusive Right of Burial (</w:t>
      </w:r>
      <w:proofErr w:type="gramStart"/>
      <w:r>
        <w:t>99 year</w:t>
      </w:r>
      <w:proofErr w:type="gramEnd"/>
      <w:r>
        <w:t xml:space="preserve"> </w:t>
      </w:r>
      <w:proofErr w:type="gramStart"/>
      <w:r>
        <w:t>lease)</w:t>
      </w:r>
      <w:r w:rsidR="005654A0">
        <w:t xml:space="preserve">   </w:t>
      </w:r>
      <w:proofErr w:type="gramEnd"/>
      <w:r w:rsidR="005654A0">
        <w:t xml:space="preserve">                        </w:t>
      </w:r>
      <w:r>
        <w:t>£220</w:t>
      </w:r>
    </w:p>
    <w:p w14:paraId="5FEEED0F" w14:textId="6037D581" w:rsidR="002E502B" w:rsidRDefault="002E502B" w:rsidP="002E502B">
      <w:pPr>
        <w:spacing w:line="240" w:lineRule="auto"/>
      </w:pPr>
      <w:r>
        <w:t>Permission of Headstone of agreed size</w:t>
      </w:r>
      <w:r w:rsidR="005654A0">
        <w:t xml:space="preserve">                                            </w:t>
      </w:r>
      <w:r>
        <w:t>£100</w:t>
      </w:r>
    </w:p>
    <w:p w14:paraId="3A987300" w14:textId="5D759B8E" w:rsidR="002E502B" w:rsidRDefault="002E502B">
      <w:pPr>
        <w:rPr>
          <w:b/>
          <w:bCs/>
        </w:rPr>
      </w:pPr>
      <w:r w:rsidRPr="002E502B">
        <w:rPr>
          <w:b/>
          <w:bCs/>
        </w:rPr>
        <w:t>Cremation Spacers</w:t>
      </w:r>
    </w:p>
    <w:p w14:paraId="35F3A751" w14:textId="183889DF" w:rsidR="002E502B" w:rsidRDefault="002E502B">
      <w:r w:rsidRPr="002E502B">
        <w:t>Burial cremated remains</w:t>
      </w:r>
      <w:r w:rsidR="005654A0">
        <w:t xml:space="preserve">                                                                           </w:t>
      </w:r>
      <w:r w:rsidRPr="002E502B">
        <w:t>£150</w:t>
      </w:r>
    </w:p>
    <w:p w14:paraId="1BF54212" w14:textId="475AFF3D" w:rsidR="002E502B" w:rsidRDefault="002E502B">
      <w:r>
        <w:t>Grant of Exclusive Right of Burial of Ashes (</w:t>
      </w:r>
      <w:proofErr w:type="gramStart"/>
      <w:r>
        <w:t>99 year</w:t>
      </w:r>
      <w:proofErr w:type="gramEnd"/>
      <w:r>
        <w:t xml:space="preserve"> </w:t>
      </w:r>
      <w:proofErr w:type="gramStart"/>
      <w:r>
        <w:t>Lease)</w:t>
      </w:r>
      <w:r w:rsidR="005654A0">
        <w:t xml:space="preserve">   </w:t>
      </w:r>
      <w:proofErr w:type="gramEnd"/>
      <w:r w:rsidR="005654A0">
        <w:t xml:space="preserve">    </w:t>
      </w:r>
      <w:r>
        <w:t>£150</w:t>
      </w:r>
    </w:p>
    <w:p w14:paraId="55D27335" w14:textId="3FDD02DD" w:rsidR="002E502B" w:rsidRDefault="002E502B">
      <w:r>
        <w:t>Permission for tablet</w:t>
      </w:r>
      <w:r w:rsidR="005654A0">
        <w:t xml:space="preserve">                                                                                    </w:t>
      </w:r>
      <w:r w:rsidR="002E4F7A">
        <w:t xml:space="preserve"> </w:t>
      </w:r>
      <w:r>
        <w:t>£80</w:t>
      </w:r>
    </w:p>
    <w:p w14:paraId="383F71AD" w14:textId="40D3F519" w:rsidR="005654A0" w:rsidRDefault="005654A0">
      <w:pPr>
        <w:rPr>
          <w:b/>
          <w:bCs/>
        </w:rPr>
      </w:pPr>
      <w:r w:rsidRPr="005654A0">
        <w:rPr>
          <w:b/>
          <w:bCs/>
        </w:rPr>
        <w:t>Non</w:t>
      </w:r>
      <w:r>
        <w:rPr>
          <w:b/>
          <w:bCs/>
        </w:rPr>
        <w:t>-</w:t>
      </w:r>
      <w:r w:rsidRPr="005654A0">
        <w:rPr>
          <w:b/>
          <w:bCs/>
        </w:rPr>
        <w:t xml:space="preserve"> Parishioners</w:t>
      </w:r>
      <w:r w:rsidR="002E4F7A">
        <w:rPr>
          <w:b/>
          <w:bCs/>
        </w:rPr>
        <w:t>:</w:t>
      </w:r>
    </w:p>
    <w:p w14:paraId="5EC56BE1" w14:textId="7F1C01F7" w:rsidR="005654A0" w:rsidRDefault="005654A0">
      <w:r w:rsidRPr="005654A0">
        <w:t>Grave Spaces</w:t>
      </w:r>
      <w:r>
        <w:t>:</w:t>
      </w:r>
    </w:p>
    <w:p w14:paraId="1EE6E0D6" w14:textId="1CC3A889" w:rsidR="005654A0" w:rsidRDefault="005654A0">
      <w:r>
        <w:t xml:space="preserve">Internment of </w:t>
      </w:r>
      <w:proofErr w:type="gramStart"/>
      <w:r>
        <w:t>child  (</w:t>
      </w:r>
      <w:proofErr w:type="gramEnd"/>
      <w:r>
        <w:t xml:space="preserve"> up to 12 years </w:t>
      </w:r>
      <w:proofErr w:type="gramStart"/>
      <w:r>
        <w:t xml:space="preserve">old)   </w:t>
      </w:r>
      <w:proofErr w:type="gramEnd"/>
      <w:r>
        <w:t xml:space="preserve">                                         </w:t>
      </w:r>
      <w:r w:rsidR="002E4F7A">
        <w:t xml:space="preserve">  </w:t>
      </w:r>
      <w:r>
        <w:t>£165</w:t>
      </w:r>
    </w:p>
    <w:p w14:paraId="1B8EAD5B" w14:textId="192557DA" w:rsidR="005654A0" w:rsidRDefault="005654A0">
      <w:r>
        <w:t xml:space="preserve">Internment of Adult                                            </w:t>
      </w:r>
      <w:r>
        <w:tab/>
      </w:r>
      <w:r>
        <w:tab/>
      </w:r>
      <w:r>
        <w:tab/>
        <w:t xml:space="preserve">          </w:t>
      </w:r>
      <w:r w:rsidR="002E4F7A">
        <w:t xml:space="preserve">  </w:t>
      </w:r>
      <w:r>
        <w:t>£560</w:t>
      </w:r>
    </w:p>
    <w:p w14:paraId="1FDF446F" w14:textId="48A815FE" w:rsidR="005654A0" w:rsidRDefault="005654A0">
      <w:r>
        <w:t xml:space="preserve">Grant of Exclusive Right of Burial </w:t>
      </w:r>
      <w:proofErr w:type="gramStart"/>
      <w:r>
        <w:t>( 99</w:t>
      </w:r>
      <w:proofErr w:type="gramEnd"/>
      <w:r>
        <w:t xml:space="preserve"> year </w:t>
      </w:r>
      <w:proofErr w:type="gramStart"/>
      <w:r>
        <w:t xml:space="preserve">lease)   </w:t>
      </w:r>
      <w:proofErr w:type="gramEnd"/>
      <w:r>
        <w:t xml:space="preserve">      </w:t>
      </w:r>
      <w:r>
        <w:tab/>
        <w:t xml:space="preserve">           </w:t>
      </w:r>
      <w:r w:rsidR="002E4F7A">
        <w:t xml:space="preserve"> </w:t>
      </w:r>
      <w:r>
        <w:t>£560</w:t>
      </w:r>
    </w:p>
    <w:p w14:paraId="2EE811DB" w14:textId="73609C45" w:rsidR="005654A0" w:rsidRDefault="005654A0">
      <w:r>
        <w:t xml:space="preserve">Permission for Headstone of agreed size.                                           </w:t>
      </w:r>
      <w:r w:rsidR="002E4F7A">
        <w:t xml:space="preserve">  </w:t>
      </w:r>
      <w:r>
        <w:t>£280</w:t>
      </w:r>
    </w:p>
    <w:p w14:paraId="48FAB1CB" w14:textId="77777777" w:rsidR="005654A0" w:rsidRDefault="005654A0">
      <w:pPr>
        <w:rPr>
          <w:b/>
          <w:bCs/>
        </w:rPr>
      </w:pPr>
      <w:r w:rsidRPr="005654A0">
        <w:rPr>
          <w:b/>
          <w:bCs/>
        </w:rPr>
        <w:t>Cremation Spaces</w:t>
      </w:r>
    </w:p>
    <w:p w14:paraId="6F33567C" w14:textId="7BEC3978" w:rsidR="005654A0" w:rsidRDefault="005654A0">
      <w:r w:rsidRPr="005654A0">
        <w:t xml:space="preserve">Burial of Cremated remains </w:t>
      </w:r>
      <w:r>
        <w:t xml:space="preserve">                                                                      </w:t>
      </w:r>
      <w:r w:rsidR="002E4F7A">
        <w:t xml:space="preserve">  </w:t>
      </w:r>
      <w:r>
        <w:t>£300</w:t>
      </w:r>
    </w:p>
    <w:p w14:paraId="18A1B04A" w14:textId="30659DC4" w:rsidR="005654A0" w:rsidRDefault="005654A0">
      <w:r>
        <w:t>Grant of Exclusive Right of Burial of Ashes (</w:t>
      </w:r>
      <w:proofErr w:type="gramStart"/>
      <w:r>
        <w:t>99 year</w:t>
      </w:r>
      <w:proofErr w:type="gramEnd"/>
      <w:r>
        <w:t xml:space="preserve"> </w:t>
      </w:r>
      <w:proofErr w:type="gramStart"/>
      <w:r>
        <w:t>lease)</w:t>
      </w:r>
      <w:r w:rsidR="002E4F7A">
        <w:t xml:space="preserve">   </w:t>
      </w:r>
      <w:proofErr w:type="gramEnd"/>
      <w:r w:rsidR="002E4F7A">
        <w:t xml:space="preserve">          £300</w:t>
      </w:r>
    </w:p>
    <w:p w14:paraId="45D59631" w14:textId="456234B4" w:rsidR="002E4F7A" w:rsidRDefault="002E4F7A">
      <w:r>
        <w:t>Permission for tablet                                                                                        £160</w:t>
      </w:r>
    </w:p>
    <w:p w14:paraId="1369FF4D" w14:textId="77777777" w:rsidR="002E4F7A" w:rsidRDefault="002E4F7A"/>
    <w:p w14:paraId="4E67B713" w14:textId="2B56A422" w:rsidR="002E4F7A" w:rsidRDefault="002E4F7A">
      <w:r>
        <w:t>These rates are determined by comparison with cemeteries within the immediate area.</w:t>
      </w:r>
    </w:p>
    <w:p w14:paraId="70B7847A" w14:textId="3F81A62D" w:rsidR="002E4F7A" w:rsidRDefault="002E4F7A">
      <w:r>
        <w:t>Note: A Parishioner is a person living within the Parish boundary</w:t>
      </w:r>
    </w:p>
    <w:p w14:paraId="464151E9" w14:textId="2342A5D8" w:rsidR="002E4F7A" w:rsidRDefault="002E4F7A">
      <w:r>
        <w:t xml:space="preserve">Note: to have a right to a burial space, non-parishioners must have some form of connection with </w:t>
      </w:r>
      <w:proofErr w:type="spellStart"/>
      <w:r>
        <w:t>Horseheath</w:t>
      </w:r>
      <w:proofErr w:type="spellEnd"/>
      <w:r>
        <w:t xml:space="preserve"> that is approved by the Prish Council.</w:t>
      </w:r>
    </w:p>
    <w:p w14:paraId="623677CC" w14:textId="73C2A0C9" w:rsidR="002E4F7A" w:rsidRPr="002E4F7A" w:rsidRDefault="002E4F7A">
      <w:pPr>
        <w:rPr>
          <w:u w:val="single"/>
        </w:rPr>
      </w:pPr>
      <w:r w:rsidRPr="002E4F7A">
        <w:rPr>
          <w:u w:val="single"/>
        </w:rPr>
        <w:t xml:space="preserve">Rates effective from the </w:t>
      </w:r>
      <w:proofErr w:type="gramStart"/>
      <w:r w:rsidRPr="002E4F7A">
        <w:rPr>
          <w:u w:val="single"/>
        </w:rPr>
        <w:t>1</w:t>
      </w:r>
      <w:r w:rsidRPr="002E4F7A">
        <w:rPr>
          <w:u w:val="single"/>
          <w:vertAlign w:val="superscript"/>
        </w:rPr>
        <w:t>st</w:t>
      </w:r>
      <w:proofErr w:type="gramEnd"/>
      <w:r w:rsidRPr="002E4F7A">
        <w:rPr>
          <w:u w:val="single"/>
        </w:rPr>
        <w:t xml:space="preserve"> April 2026</w:t>
      </w:r>
    </w:p>
    <w:p w14:paraId="2BA4D3C8" w14:textId="77777777" w:rsidR="002E4F7A" w:rsidRDefault="002E4F7A"/>
    <w:p w14:paraId="356CB5EC" w14:textId="77777777" w:rsidR="002E4F7A" w:rsidRDefault="002E4F7A"/>
    <w:p w14:paraId="0F1B1C13" w14:textId="77777777" w:rsidR="002E4F7A" w:rsidRPr="005654A0" w:rsidRDefault="002E4F7A"/>
    <w:p w14:paraId="73A302E4" w14:textId="77777777" w:rsidR="002E502B" w:rsidRPr="002E502B" w:rsidRDefault="002E502B">
      <w:pPr>
        <w:rPr>
          <w:b/>
          <w:bCs/>
        </w:rPr>
      </w:pPr>
    </w:p>
    <w:p w14:paraId="68422BD8" w14:textId="77777777" w:rsidR="002E502B" w:rsidRDefault="002E502B"/>
    <w:sectPr w:rsidR="002E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D8"/>
    <w:rsid w:val="002E4F7A"/>
    <w:rsid w:val="002E502B"/>
    <w:rsid w:val="003429D8"/>
    <w:rsid w:val="005654A0"/>
    <w:rsid w:val="006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9F722"/>
  <w15:chartTrackingRefBased/>
  <w15:docId w15:val="{B0188D2B-A253-0C47-B637-3BF561D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9D8"/>
    <w:rPr>
      <w:b/>
      <w:bCs/>
      <w:smallCaps/>
      <w:color w:val="0F4761" w:themeColor="accent1" w:themeShade="BF"/>
      <w:spacing w:val="5"/>
    </w:rPr>
  </w:style>
  <w:style w:type="character" w:customStyle="1" w:styleId="zw-portion">
    <w:name w:val="zw-portion"/>
    <w:basedOn w:val="DefaultParagraphFont"/>
    <w:rsid w:val="003429D8"/>
  </w:style>
  <w:style w:type="character" w:customStyle="1" w:styleId="eop-readonly">
    <w:name w:val="eop-readonly"/>
    <w:basedOn w:val="DefaultParagraphFont"/>
    <w:rsid w:val="0034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246</Words>
  <Characters>1609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Mundy</dc:creator>
  <cp:keywords/>
  <dc:description/>
  <cp:lastModifiedBy>Terry Mundy</cp:lastModifiedBy>
  <cp:revision>1</cp:revision>
  <dcterms:created xsi:type="dcterms:W3CDTF">2026-03-27T14:29:00Z</dcterms:created>
  <dcterms:modified xsi:type="dcterms:W3CDTF">2026-03-27T15:26:00Z</dcterms:modified>
</cp:coreProperties>
</file>